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7E082F" w:rsidRPr="00410890" w:rsidTr="00EE3F24">
        <w:tc>
          <w:tcPr>
            <w:tcW w:w="4785" w:type="dxa"/>
          </w:tcPr>
          <w:p w:rsidR="007E082F" w:rsidRPr="003A677C" w:rsidRDefault="007E082F" w:rsidP="00EE3F24">
            <w:pPr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051050" cy="772091"/>
                  <wp:effectExtent l="19050" t="0" r="635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485" cy="772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E082F" w:rsidRPr="007E082F" w:rsidRDefault="007E082F" w:rsidP="007E082F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pacing w:val="0"/>
                <w:shd w:val="clear" w:color="auto" w:fill="F4F4F4"/>
                <w:lang w:eastAsia="ru-RU"/>
              </w:rPr>
            </w:pPr>
            <w:r w:rsidRPr="007E082F">
              <w:rPr>
                <w:rFonts w:eastAsia="Times New Roman"/>
                <w:color w:val="000000" w:themeColor="text1"/>
                <w:spacing w:val="0"/>
                <w:lang w:eastAsia="ru-RU"/>
              </w:rPr>
              <w:t xml:space="preserve">Управление </w:t>
            </w:r>
            <w:proofErr w:type="spellStart"/>
            <w:r w:rsidRPr="007E082F">
              <w:rPr>
                <w:rFonts w:eastAsia="Times New Roman"/>
                <w:color w:val="000000" w:themeColor="text1"/>
                <w:spacing w:val="0"/>
                <w:lang w:eastAsia="ru-RU"/>
              </w:rPr>
              <w:t>Росреестра</w:t>
            </w:r>
            <w:proofErr w:type="spellEnd"/>
            <w:r w:rsidRPr="007E082F">
              <w:rPr>
                <w:rFonts w:eastAsia="Times New Roman"/>
                <w:color w:val="000000" w:themeColor="text1"/>
                <w:spacing w:val="0"/>
                <w:lang w:eastAsia="ru-RU"/>
              </w:rPr>
              <w:t xml:space="preserve"> по Курской области информирует: 3 способа защитить свою недвижимость от мошенников</w:t>
            </w:r>
            <w:r w:rsidRPr="007E082F">
              <w:rPr>
                <w:rFonts w:eastAsia="Times New Roman"/>
                <w:color w:val="000000" w:themeColor="text1"/>
                <w:spacing w:val="0"/>
                <w:shd w:val="clear" w:color="auto" w:fill="F4F4F4"/>
                <w:lang w:eastAsia="ru-RU"/>
              </w:rPr>
              <w:t xml:space="preserve"> </w:t>
            </w:r>
          </w:p>
          <w:p w:rsidR="007E082F" w:rsidRPr="007E082F" w:rsidRDefault="007E082F" w:rsidP="00EE3F24">
            <w:pPr>
              <w:jc w:val="both"/>
              <w:rPr>
                <w:b/>
              </w:rPr>
            </w:pPr>
          </w:p>
        </w:tc>
      </w:tr>
    </w:tbl>
    <w:p w:rsidR="007E082F" w:rsidRDefault="007E082F" w:rsidP="007E082F">
      <w:pPr>
        <w:spacing w:line="240" w:lineRule="auto"/>
        <w:contextualSpacing/>
        <w:jc w:val="both"/>
        <w:rPr>
          <w:color w:val="000000" w:themeColor="text1"/>
        </w:rPr>
      </w:pPr>
    </w:p>
    <w:p w:rsidR="00F96572" w:rsidRPr="007E082F" w:rsidRDefault="007E082F" w:rsidP="007E082F">
      <w:pPr>
        <w:spacing w:line="24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0C14C0" w:rsidRPr="007E082F">
        <w:rPr>
          <w:color w:val="000000" w:themeColor="text1"/>
        </w:rPr>
        <w:t xml:space="preserve">Управление </w:t>
      </w:r>
      <w:proofErr w:type="spellStart"/>
      <w:r w:rsidR="000C14C0" w:rsidRPr="007E082F">
        <w:rPr>
          <w:color w:val="000000" w:themeColor="text1"/>
        </w:rPr>
        <w:t>Росреестра</w:t>
      </w:r>
      <w:proofErr w:type="spellEnd"/>
      <w:r w:rsidR="000C14C0" w:rsidRPr="007E082F">
        <w:rPr>
          <w:color w:val="000000" w:themeColor="text1"/>
        </w:rPr>
        <w:t xml:space="preserve"> по Курской области выделило наиболее действенные рекомендации, которые помогут гражданам обезопасить себя от мошеннических действий в сделках с недвижимостью. </w:t>
      </w:r>
    </w:p>
    <w:p w:rsidR="00F96572" w:rsidRPr="007E082F" w:rsidRDefault="00F96572" w:rsidP="007E082F">
      <w:pPr>
        <w:spacing w:line="240" w:lineRule="auto"/>
        <w:contextualSpacing/>
        <w:jc w:val="both"/>
        <w:rPr>
          <w:color w:val="000000" w:themeColor="text1"/>
        </w:rPr>
      </w:pPr>
    </w:p>
    <w:p w:rsidR="00F96572" w:rsidRPr="007E082F" w:rsidRDefault="00F96572" w:rsidP="007E082F">
      <w:pPr>
        <w:spacing w:line="240" w:lineRule="auto"/>
        <w:ind w:firstLine="708"/>
        <w:contextualSpacing/>
        <w:jc w:val="both"/>
        <w:rPr>
          <w:color w:val="000000" w:themeColor="text1"/>
          <w:shd w:val="clear" w:color="auto" w:fill="FFFFFF"/>
        </w:rPr>
      </w:pPr>
      <w:r w:rsidRPr="007E082F">
        <w:rPr>
          <w:b/>
          <w:color w:val="000000" w:themeColor="text1"/>
        </w:rPr>
        <w:t>Первый способ</w:t>
      </w:r>
      <w:r w:rsidRPr="007E082F">
        <w:rPr>
          <w:color w:val="000000" w:themeColor="text1"/>
        </w:rPr>
        <w:t xml:space="preserve"> – </w:t>
      </w:r>
      <w:r w:rsidRPr="007E082F">
        <w:rPr>
          <w:color w:val="000000" w:themeColor="text1"/>
          <w:shd w:val="clear" w:color="auto" w:fill="FFFFFF"/>
        </w:rPr>
        <w:t xml:space="preserve">внесение в Единый государственный реестр недвижимости (ЕГРН) записи о </w:t>
      </w:r>
      <w:r w:rsidRPr="007E082F">
        <w:rPr>
          <w:color w:val="000000" w:themeColor="text1"/>
        </w:rPr>
        <w:t xml:space="preserve">невозможности государственной регистрации права без личного участия правообладателя. </w:t>
      </w:r>
      <w:r w:rsidRPr="007E082F">
        <w:rPr>
          <w:b/>
          <w:color w:val="000000" w:themeColor="text1"/>
        </w:rPr>
        <w:t xml:space="preserve"> </w:t>
      </w:r>
      <w:r w:rsidRPr="007E082F">
        <w:rPr>
          <w:color w:val="000000" w:themeColor="text1"/>
        </w:rPr>
        <w:t>Запрет регистрации без личного участия</w:t>
      </w:r>
      <w:r w:rsidRPr="007E082F">
        <w:rPr>
          <w:b/>
          <w:color w:val="000000" w:themeColor="text1"/>
        </w:rPr>
        <w:t xml:space="preserve"> </w:t>
      </w:r>
      <w:r w:rsidRPr="007E082F">
        <w:rPr>
          <w:color w:val="000000" w:themeColor="text1"/>
          <w:shd w:val="clear" w:color="auto" w:fill="FFFFFF"/>
        </w:rPr>
        <w:t>является самым простым и надежным способом предотвратить мошеннические действия с недвижимостью. </w:t>
      </w:r>
    </w:p>
    <w:p w:rsidR="00F96572" w:rsidRPr="007E082F" w:rsidRDefault="00F96572" w:rsidP="007E082F">
      <w:pPr>
        <w:spacing w:line="240" w:lineRule="auto"/>
        <w:ind w:firstLine="708"/>
        <w:contextualSpacing/>
        <w:jc w:val="both"/>
        <w:rPr>
          <w:color w:val="000000" w:themeColor="text1"/>
          <w:shd w:val="clear" w:color="auto" w:fill="FFFFFF"/>
        </w:rPr>
      </w:pPr>
      <w:r w:rsidRPr="007E082F">
        <w:rPr>
          <w:rStyle w:val="fontstyle21"/>
          <w:rFonts w:ascii="Times New Roman" w:hAnsi="Times New Roman"/>
          <w:color w:val="000000" w:themeColor="text1"/>
        </w:rPr>
        <w:t>При наличии данной записи никто не сможет осуществить распоряжение принадлежащим Вам объектом</w:t>
      </w:r>
      <w:r w:rsidRPr="007E082F">
        <w:rPr>
          <w:color w:val="000000" w:themeColor="text1"/>
        </w:rPr>
        <w:t xml:space="preserve"> </w:t>
      </w:r>
      <w:r w:rsidRPr="007E082F">
        <w:rPr>
          <w:rStyle w:val="fontstyle21"/>
          <w:rFonts w:ascii="Times New Roman" w:hAnsi="Times New Roman"/>
          <w:color w:val="000000" w:themeColor="text1"/>
        </w:rPr>
        <w:t>недвижимости, даже при наличии выданной Вами доверенности.</w:t>
      </w:r>
      <w:r w:rsidRPr="007E082F">
        <w:rPr>
          <w:color w:val="000000" w:themeColor="text1"/>
        </w:rPr>
        <w:t xml:space="preserve"> Это особенно актуально, если были утеряны или украдены документы на недвижимость или документы, удостоверяющие личность</w:t>
      </w:r>
    </w:p>
    <w:p w:rsidR="00F96572" w:rsidRPr="007E082F" w:rsidRDefault="00F96572" w:rsidP="007E082F">
      <w:pPr>
        <w:spacing w:line="240" w:lineRule="auto"/>
        <w:contextualSpacing/>
        <w:jc w:val="both"/>
        <w:rPr>
          <w:color w:val="000000" w:themeColor="text1"/>
        </w:rPr>
      </w:pPr>
      <w:r w:rsidRPr="007E082F">
        <w:rPr>
          <w:color w:val="000000" w:themeColor="text1"/>
        </w:rPr>
        <w:t>При подаче такого заявления в Единый государственный реестр недвижимости (ЕГРН) будет внесена соответствующая запись. Наличие такой записи в ЕГРН является основанием для возврата документов без рассмотрения, так как с заявлением обратилось ненадлежащее лицо</w:t>
      </w:r>
    </w:p>
    <w:p w:rsidR="007E082F" w:rsidRDefault="007E082F" w:rsidP="007E082F">
      <w:pPr>
        <w:spacing w:line="240" w:lineRule="auto"/>
        <w:ind w:firstLine="708"/>
        <w:contextualSpacing/>
        <w:jc w:val="both"/>
        <w:rPr>
          <w:b/>
          <w:color w:val="000000" w:themeColor="text1"/>
        </w:rPr>
      </w:pPr>
    </w:p>
    <w:p w:rsidR="007E082F" w:rsidRPr="007E082F" w:rsidRDefault="00F96572" w:rsidP="007E082F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7E082F">
        <w:rPr>
          <w:b/>
          <w:color w:val="000000" w:themeColor="text1"/>
        </w:rPr>
        <w:t>Второй способ</w:t>
      </w:r>
      <w:r w:rsidRPr="007E082F">
        <w:rPr>
          <w:color w:val="000000" w:themeColor="text1"/>
        </w:rPr>
        <w:t xml:space="preserve"> – электронный сервис </w:t>
      </w:r>
      <w:proofErr w:type="spellStart"/>
      <w:r w:rsidRPr="007E082F">
        <w:rPr>
          <w:color w:val="000000" w:themeColor="text1"/>
        </w:rPr>
        <w:t>Росреестра</w:t>
      </w:r>
      <w:proofErr w:type="spellEnd"/>
      <w:r w:rsidRPr="007E082F">
        <w:rPr>
          <w:color w:val="000000" w:themeColor="text1"/>
        </w:rPr>
        <w:t xml:space="preserve"> «Справочная информация по объектам недвижимости в режиме </w:t>
      </w:r>
      <w:r w:rsidRPr="007E082F">
        <w:rPr>
          <w:color w:val="000000" w:themeColor="text1"/>
          <w:lang w:val="en-US"/>
        </w:rPr>
        <w:t>online</w:t>
      </w:r>
      <w:r w:rsidRPr="007E082F">
        <w:rPr>
          <w:color w:val="000000" w:themeColor="text1"/>
        </w:rPr>
        <w:t xml:space="preserve">». </w:t>
      </w:r>
    </w:p>
    <w:p w:rsidR="00F96572" w:rsidRPr="007E082F" w:rsidRDefault="00F96572" w:rsidP="007E082F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7E082F">
        <w:rPr>
          <w:color w:val="000000" w:themeColor="text1"/>
        </w:rPr>
        <w:t xml:space="preserve">В первую очередь, Вам необходимо будет зайти на официальный сайт </w:t>
      </w:r>
      <w:proofErr w:type="spellStart"/>
      <w:r w:rsidRPr="007E082F">
        <w:rPr>
          <w:color w:val="000000" w:themeColor="text1"/>
        </w:rPr>
        <w:t>Росреестра</w:t>
      </w:r>
      <w:proofErr w:type="spellEnd"/>
      <w:r w:rsidRPr="007E082F">
        <w:rPr>
          <w:color w:val="000000" w:themeColor="text1"/>
        </w:rPr>
        <w:t xml:space="preserve"> (</w:t>
      </w:r>
      <w:hyperlink r:id="rId5" w:history="1">
        <w:r w:rsidRPr="007E082F">
          <w:rPr>
            <w:rStyle w:val="a4"/>
            <w:color w:val="000000" w:themeColor="text1"/>
          </w:rPr>
          <w:t>https://rosreestr.gov.ru/</w:t>
        </w:r>
      </w:hyperlink>
      <w:r w:rsidRPr="007E082F">
        <w:rPr>
          <w:color w:val="000000" w:themeColor="text1"/>
        </w:rPr>
        <w:t>) и перейти в раздел «Электронные услуги и сервисы».</w:t>
      </w:r>
    </w:p>
    <w:p w:rsidR="00F96572" w:rsidRPr="007E082F" w:rsidRDefault="00F96572" w:rsidP="007E082F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7E082F">
        <w:rPr>
          <w:color w:val="000000" w:themeColor="text1"/>
        </w:rPr>
        <w:t xml:space="preserve">Следующее, что нужно сделать – зайти на сервис «Справочная информация по объектам недвижимости в режиме </w:t>
      </w:r>
      <w:r w:rsidRPr="007E082F">
        <w:rPr>
          <w:color w:val="000000" w:themeColor="text1"/>
          <w:lang w:val="en-US"/>
        </w:rPr>
        <w:t>online</w:t>
      </w:r>
      <w:r w:rsidRPr="007E082F">
        <w:rPr>
          <w:color w:val="000000" w:themeColor="text1"/>
        </w:rPr>
        <w:t>». Далее введите соответствующие данные и сформируйте запрос. Данная процедура  позволяет удобно и быстро (это займет не больше одной минуты) посмотреть не только, какие есть права и (или) ограничения на объект недвижимости, но и узнать его площадь, а также кадастровую стоимость.</w:t>
      </w:r>
    </w:p>
    <w:p w:rsidR="00F96572" w:rsidRPr="007E082F" w:rsidRDefault="007E082F" w:rsidP="007E082F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7E082F">
        <w:rPr>
          <w:color w:val="000000" w:themeColor="text1"/>
        </w:rPr>
        <w:t xml:space="preserve">Эта информация носит справочный характер.  Для того чтобы получить юридически значимые сведения, Вы можете воспользоваться третьим способом защиты недвижимости. </w:t>
      </w:r>
    </w:p>
    <w:p w:rsidR="007E082F" w:rsidRDefault="007E082F" w:rsidP="007E082F">
      <w:pPr>
        <w:spacing w:line="24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7E082F" w:rsidRPr="007E082F" w:rsidRDefault="007E082F" w:rsidP="007E082F">
      <w:pPr>
        <w:spacing w:line="24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F96572" w:rsidRPr="007E082F">
        <w:rPr>
          <w:b/>
          <w:color w:val="000000" w:themeColor="text1"/>
        </w:rPr>
        <w:t>Третий способ</w:t>
      </w:r>
      <w:r w:rsidR="00F96572" w:rsidRPr="007E082F">
        <w:rPr>
          <w:color w:val="000000" w:themeColor="text1"/>
        </w:rPr>
        <w:t xml:space="preserve"> - заказать выписку из ЕГРН</w:t>
      </w:r>
      <w:r>
        <w:rPr>
          <w:color w:val="000000" w:themeColor="text1"/>
        </w:rPr>
        <w:t>.</w:t>
      </w:r>
    </w:p>
    <w:p w:rsidR="007E082F" w:rsidRDefault="007E082F" w:rsidP="007E082F">
      <w:pPr>
        <w:spacing w:line="24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F96572" w:rsidRPr="007E082F">
        <w:rPr>
          <w:color w:val="000000" w:themeColor="text1"/>
        </w:rPr>
        <w:t xml:space="preserve"> Именно выписка из ЕГРН поможет ознакомиться со всеми актуальными данными об объектах недвижимости и их владельцах: возникновение и переход права, сведения о собственнике, адрес объекта, кадастровая стоимость, дата ввода объекта в эксплуатацию. Здесь же можно увидеть ограничение прав и обременение, отметку об отсутствии согласия, например, супруга, о сделке с недвижимостью, план расположения помещения на этаже, схематическое отображение расположения объекта на земельном участке и так далее. Для того чтобы получить выписку из ЕГРН, необходимо подать запрос, обратившись в МФЦ или заполнить заявку на официальном портале </w:t>
      </w:r>
      <w:proofErr w:type="spellStart"/>
      <w:r w:rsidR="00F96572" w:rsidRPr="007E082F">
        <w:rPr>
          <w:color w:val="000000" w:themeColor="text1"/>
        </w:rPr>
        <w:t>Росреестра</w:t>
      </w:r>
      <w:proofErr w:type="spellEnd"/>
      <w:r w:rsidR="00F96572" w:rsidRPr="007E082F">
        <w:rPr>
          <w:color w:val="000000" w:themeColor="text1"/>
        </w:rPr>
        <w:t xml:space="preserve"> (</w:t>
      </w:r>
      <w:proofErr w:type="spellStart"/>
      <w:r w:rsidR="00F96572" w:rsidRPr="007E082F">
        <w:rPr>
          <w:color w:val="000000" w:themeColor="text1"/>
        </w:rPr>
        <w:t>rosreestr.gov.ru</w:t>
      </w:r>
      <w:proofErr w:type="spellEnd"/>
      <w:r w:rsidR="00F96572" w:rsidRPr="007E082F">
        <w:rPr>
          <w:color w:val="000000" w:themeColor="text1"/>
        </w:rPr>
        <w:t xml:space="preserve">).  </w:t>
      </w:r>
    </w:p>
    <w:p w:rsidR="000C14C0" w:rsidRPr="007E082F" w:rsidRDefault="007E082F" w:rsidP="007E082F">
      <w:pPr>
        <w:spacing w:line="24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7E082F">
        <w:rPr>
          <w:color w:val="000000" w:themeColor="text1"/>
        </w:rPr>
        <w:t>Собираясь приобрести недвижимость, не забывайте о безопасности, проверьте юридическую чистоту сделки.</w:t>
      </w:r>
    </w:p>
    <w:sectPr w:rsidR="000C14C0" w:rsidRPr="007E082F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C14C0"/>
    <w:rsid w:val="000C14C0"/>
    <w:rsid w:val="007E082F"/>
    <w:rsid w:val="009257E9"/>
    <w:rsid w:val="00C73828"/>
    <w:rsid w:val="00F9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paragraph" w:styleId="1">
    <w:name w:val="heading 1"/>
    <w:basedOn w:val="a"/>
    <w:link w:val="10"/>
    <w:uiPriority w:val="9"/>
    <w:qFormat/>
    <w:rsid w:val="000C14C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4C0"/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C14C0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character" w:styleId="a4">
    <w:name w:val="Hyperlink"/>
    <w:basedOn w:val="a0"/>
    <w:uiPriority w:val="99"/>
    <w:semiHidden/>
    <w:unhideWhenUsed/>
    <w:rsid w:val="000C14C0"/>
    <w:rPr>
      <w:color w:val="0000FF"/>
      <w:u w:val="single"/>
    </w:rPr>
  </w:style>
  <w:style w:type="character" w:customStyle="1" w:styleId="fontstyle21">
    <w:name w:val="fontstyle21"/>
    <w:basedOn w:val="a0"/>
    <w:rsid w:val="00F96572"/>
    <w:rPr>
      <w:rFonts w:ascii="SegoeUI" w:hAnsi="SegoeUI" w:hint="default"/>
      <w:b w:val="0"/>
      <w:bCs w:val="0"/>
      <w:i w:val="0"/>
      <w:iCs w:val="0"/>
      <w:color w:val="222222"/>
    </w:rPr>
  </w:style>
  <w:style w:type="paragraph" w:styleId="a5">
    <w:name w:val="Balloon Text"/>
    <w:basedOn w:val="a"/>
    <w:link w:val="a6"/>
    <w:uiPriority w:val="99"/>
    <w:semiHidden/>
    <w:unhideWhenUsed/>
    <w:rsid w:val="007E0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8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gov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1</cp:revision>
  <cp:lastPrinted>2021-04-19T06:42:00Z</cp:lastPrinted>
  <dcterms:created xsi:type="dcterms:W3CDTF">2021-04-19T06:15:00Z</dcterms:created>
  <dcterms:modified xsi:type="dcterms:W3CDTF">2021-04-19T06:46:00Z</dcterms:modified>
</cp:coreProperties>
</file>