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29D" w:rsidRDefault="0050429D" w:rsidP="004D05A0">
      <w:pPr>
        <w:jc w:val="center"/>
        <w:rPr>
          <w:b/>
          <w:sz w:val="28"/>
          <w:szCs w:val="28"/>
        </w:rPr>
      </w:pPr>
      <w:r w:rsidRPr="001A0F4F">
        <w:rPr>
          <w:b/>
          <w:sz w:val="28"/>
          <w:szCs w:val="28"/>
        </w:rPr>
        <w:t>АДМИНИСТРАЦИЯ</w:t>
      </w:r>
    </w:p>
    <w:p w:rsidR="0050429D" w:rsidRDefault="0050429D" w:rsidP="004D05A0">
      <w:pPr>
        <w:jc w:val="center"/>
        <w:rPr>
          <w:b/>
          <w:sz w:val="28"/>
          <w:szCs w:val="28"/>
        </w:rPr>
      </w:pPr>
      <w:r w:rsidRPr="001A0F4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ПРИСТЕНСКОГО</w:t>
      </w:r>
      <w:r w:rsidRPr="001A0F4F">
        <w:rPr>
          <w:b/>
          <w:sz w:val="28"/>
          <w:szCs w:val="28"/>
        </w:rPr>
        <w:t xml:space="preserve"> СЕЛЬСОВЕТА </w:t>
      </w:r>
    </w:p>
    <w:p w:rsidR="0050429D" w:rsidRPr="001A0F4F" w:rsidRDefault="0050429D" w:rsidP="004D05A0">
      <w:pPr>
        <w:jc w:val="center"/>
        <w:rPr>
          <w:b/>
          <w:sz w:val="28"/>
          <w:szCs w:val="28"/>
        </w:rPr>
      </w:pPr>
      <w:r w:rsidRPr="001A0F4F">
        <w:rPr>
          <w:b/>
          <w:sz w:val="28"/>
          <w:szCs w:val="28"/>
        </w:rPr>
        <w:t>ПРИСТЕНСКОГО РАЙОНАКУРСКОЙ ОБЛАСТИ</w:t>
      </w:r>
    </w:p>
    <w:p w:rsidR="0050429D" w:rsidRPr="001A0F4F" w:rsidRDefault="0050429D" w:rsidP="004D05A0">
      <w:pPr>
        <w:rPr>
          <w:b/>
          <w:sz w:val="28"/>
          <w:szCs w:val="28"/>
        </w:rPr>
      </w:pPr>
    </w:p>
    <w:p w:rsidR="0050429D" w:rsidRPr="001A0F4F" w:rsidRDefault="0050429D" w:rsidP="004D05A0">
      <w:pPr>
        <w:jc w:val="center"/>
        <w:rPr>
          <w:b/>
          <w:sz w:val="28"/>
          <w:szCs w:val="28"/>
        </w:rPr>
      </w:pPr>
      <w:r w:rsidRPr="001A0F4F">
        <w:rPr>
          <w:b/>
          <w:sz w:val="28"/>
          <w:szCs w:val="28"/>
        </w:rPr>
        <w:t>ПОСТАНОВЛЕНИЕ</w:t>
      </w:r>
    </w:p>
    <w:p w:rsidR="0050429D" w:rsidRPr="001A0F4F" w:rsidRDefault="0050429D" w:rsidP="004D05A0">
      <w:pPr>
        <w:jc w:val="center"/>
        <w:rPr>
          <w:b/>
          <w:sz w:val="28"/>
          <w:szCs w:val="28"/>
        </w:rPr>
      </w:pPr>
    </w:p>
    <w:p w:rsidR="0050429D" w:rsidRPr="001A0F4F" w:rsidRDefault="0050429D" w:rsidP="004D05A0">
      <w:pPr>
        <w:rPr>
          <w:b/>
          <w:sz w:val="28"/>
          <w:szCs w:val="28"/>
        </w:rPr>
      </w:pPr>
      <w:r w:rsidRPr="001A0F4F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 xml:space="preserve">19 марта 2016г.                                                                     </w:t>
      </w:r>
      <w:r w:rsidRPr="001A0F4F">
        <w:rPr>
          <w:b/>
          <w:sz w:val="28"/>
          <w:szCs w:val="28"/>
        </w:rPr>
        <w:t xml:space="preserve"> №</w:t>
      </w:r>
      <w:r>
        <w:rPr>
          <w:b/>
          <w:sz w:val="28"/>
          <w:szCs w:val="28"/>
        </w:rPr>
        <w:t>35</w:t>
      </w:r>
    </w:p>
    <w:p w:rsidR="0050429D" w:rsidRPr="001A0F4F" w:rsidRDefault="0050429D" w:rsidP="004D05A0">
      <w:pPr>
        <w:rPr>
          <w:b/>
          <w:sz w:val="28"/>
          <w:szCs w:val="28"/>
        </w:rPr>
      </w:pPr>
    </w:p>
    <w:p w:rsidR="0050429D" w:rsidRPr="001829FD" w:rsidRDefault="0050429D" w:rsidP="001829FD">
      <w:pPr>
        <w:autoSpaceDN w:val="0"/>
        <w:rPr>
          <w:b/>
          <w:sz w:val="28"/>
          <w:szCs w:val="28"/>
        </w:rPr>
      </w:pPr>
      <w:r w:rsidRPr="001829FD">
        <w:rPr>
          <w:b/>
          <w:sz w:val="28"/>
          <w:szCs w:val="28"/>
        </w:rPr>
        <w:t>О внесении изменений и дополнений в</w:t>
      </w:r>
    </w:p>
    <w:p w:rsidR="0050429D" w:rsidRPr="001829FD" w:rsidRDefault="0050429D" w:rsidP="001829FD">
      <w:pPr>
        <w:autoSpaceDN w:val="0"/>
        <w:rPr>
          <w:b/>
          <w:sz w:val="28"/>
          <w:szCs w:val="28"/>
        </w:rPr>
      </w:pPr>
      <w:r w:rsidRPr="001829FD">
        <w:rPr>
          <w:b/>
          <w:sz w:val="28"/>
          <w:szCs w:val="28"/>
        </w:rPr>
        <w:t xml:space="preserve">Административный регламент по предоставлению </w:t>
      </w:r>
    </w:p>
    <w:p w:rsidR="0050429D" w:rsidRDefault="0050429D" w:rsidP="001829FD">
      <w:pPr>
        <w:rPr>
          <w:b/>
          <w:bCs/>
          <w:sz w:val="28"/>
          <w:szCs w:val="28"/>
          <w:lang w:eastAsia="en-US"/>
        </w:rPr>
      </w:pPr>
      <w:r w:rsidRPr="001829FD">
        <w:rPr>
          <w:b/>
          <w:sz w:val="28"/>
          <w:szCs w:val="28"/>
        </w:rPr>
        <w:t>муниципальной услуги «</w:t>
      </w:r>
      <w:r w:rsidRPr="0003607C">
        <w:rPr>
          <w:b/>
          <w:bCs/>
          <w:sz w:val="28"/>
          <w:szCs w:val="28"/>
          <w:lang w:eastAsia="en-US"/>
        </w:rPr>
        <w:t>Выдача несовершеннолетним</w:t>
      </w:r>
    </w:p>
    <w:p w:rsidR="0050429D" w:rsidRDefault="0050429D" w:rsidP="001829FD">
      <w:pPr>
        <w:rPr>
          <w:b/>
          <w:bCs/>
          <w:sz w:val="28"/>
          <w:szCs w:val="28"/>
          <w:lang w:eastAsia="en-US"/>
        </w:rPr>
      </w:pPr>
      <w:r w:rsidRPr="0003607C">
        <w:rPr>
          <w:b/>
          <w:bCs/>
          <w:sz w:val="28"/>
          <w:szCs w:val="28"/>
          <w:lang w:eastAsia="en-US"/>
        </w:rPr>
        <w:t xml:space="preserve"> лицам, достигшим 16 лет, разрешения на вступление</w:t>
      </w:r>
    </w:p>
    <w:p w:rsidR="0050429D" w:rsidRPr="001829FD" w:rsidRDefault="0050429D" w:rsidP="001829FD">
      <w:pPr>
        <w:rPr>
          <w:b/>
          <w:color w:val="000000"/>
          <w:sz w:val="28"/>
          <w:szCs w:val="28"/>
        </w:rPr>
      </w:pPr>
      <w:r w:rsidRPr="0003607C">
        <w:rPr>
          <w:b/>
          <w:bCs/>
          <w:sz w:val="28"/>
          <w:szCs w:val="28"/>
          <w:lang w:eastAsia="en-US"/>
        </w:rPr>
        <w:t xml:space="preserve"> в брак до достижения брачного возраста</w:t>
      </w:r>
      <w:r w:rsidRPr="0003607C">
        <w:rPr>
          <w:b/>
          <w:bCs/>
          <w:sz w:val="28"/>
          <w:szCs w:val="28"/>
        </w:rPr>
        <w:t>»</w:t>
      </w:r>
      <w:r w:rsidRPr="001829FD">
        <w:rPr>
          <w:b/>
          <w:color w:val="000000"/>
          <w:sz w:val="28"/>
          <w:szCs w:val="28"/>
        </w:rPr>
        <w:t xml:space="preserve"> </w:t>
      </w:r>
    </w:p>
    <w:p w:rsidR="0050429D" w:rsidRPr="001829FD" w:rsidRDefault="0050429D" w:rsidP="001829FD">
      <w:pPr>
        <w:rPr>
          <w:b/>
          <w:color w:val="000000"/>
          <w:sz w:val="28"/>
          <w:szCs w:val="28"/>
        </w:rPr>
      </w:pPr>
      <w:r w:rsidRPr="001829FD">
        <w:rPr>
          <w:b/>
          <w:color w:val="000000"/>
          <w:sz w:val="28"/>
          <w:szCs w:val="28"/>
        </w:rPr>
        <w:t>утвержденный постановлением</w:t>
      </w:r>
    </w:p>
    <w:p w:rsidR="0050429D" w:rsidRPr="001829FD" w:rsidRDefault="0050429D" w:rsidP="001829FD">
      <w:pPr>
        <w:rPr>
          <w:b/>
          <w:color w:val="000000"/>
          <w:sz w:val="28"/>
          <w:szCs w:val="28"/>
        </w:rPr>
      </w:pPr>
      <w:r w:rsidRPr="001829FD">
        <w:rPr>
          <w:b/>
          <w:color w:val="000000"/>
          <w:sz w:val="28"/>
          <w:szCs w:val="28"/>
        </w:rPr>
        <w:t xml:space="preserve">Администрации Пристенского сельсовета </w:t>
      </w:r>
    </w:p>
    <w:p w:rsidR="0050429D" w:rsidRPr="001829FD" w:rsidRDefault="0050429D" w:rsidP="001829FD">
      <w:pPr>
        <w:rPr>
          <w:b/>
          <w:color w:val="000000"/>
          <w:sz w:val="28"/>
          <w:szCs w:val="28"/>
        </w:rPr>
      </w:pPr>
      <w:r w:rsidRPr="001829FD">
        <w:rPr>
          <w:b/>
          <w:color w:val="000000"/>
          <w:sz w:val="28"/>
          <w:szCs w:val="28"/>
        </w:rPr>
        <w:t>Пристенского района Курской области №11</w:t>
      </w:r>
      <w:r>
        <w:rPr>
          <w:b/>
          <w:color w:val="000000"/>
          <w:sz w:val="28"/>
          <w:szCs w:val="28"/>
        </w:rPr>
        <w:t>7</w:t>
      </w:r>
      <w:r w:rsidRPr="001829FD">
        <w:rPr>
          <w:b/>
          <w:color w:val="000000"/>
          <w:sz w:val="28"/>
          <w:szCs w:val="28"/>
        </w:rPr>
        <w:t xml:space="preserve"> от 18.12.2015г</w:t>
      </w:r>
    </w:p>
    <w:p w:rsidR="0050429D" w:rsidRPr="00814338" w:rsidRDefault="0050429D" w:rsidP="004D05A0">
      <w:pPr>
        <w:autoSpaceDE w:val="0"/>
        <w:autoSpaceDN w:val="0"/>
        <w:adjustRightInd w:val="0"/>
        <w:rPr>
          <w:sz w:val="28"/>
          <w:szCs w:val="28"/>
        </w:rPr>
      </w:pPr>
    </w:p>
    <w:p w:rsidR="0050429D" w:rsidRPr="005372D0" w:rsidRDefault="0050429D" w:rsidP="004D05A0">
      <w:pPr>
        <w:suppressAutoHyphens/>
        <w:ind w:firstLine="708"/>
        <w:jc w:val="both"/>
        <w:rPr>
          <w:rFonts w:cs="Calibri"/>
          <w:b/>
          <w:kern w:val="2"/>
          <w:lang w:eastAsia="ar-SA"/>
        </w:rPr>
      </w:pPr>
      <w:r w:rsidRPr="005372D0">
        <w:tab/>
      </w:r>
      <w:r w:rsidRPr="005372D0">
        <w:rPr>
          <w:lang w:eastAsia="ar-SA"/>
        </w:rPr>
        <w:t>В соответствии п.12 ст.14 Федерального закона от 27.07.2010 №210-ФЗ «</w:t>
      </w:r>
      <w:r w:rsidRPr="005372D0">
        <w:rPr>
          <w:bCs/>
          <w:lang w:eastAsia="ar-SA"/>
        </w:rPr>
        <w:t>Об организации предоставления государственных и муниципальных услуг</w:t>
      </w:r>
      <w:r w:rsidRPr="005372D0">
        <w:rPr>
          <w:lang w:eastAsia="ar-SA"/>
        </w:rPr>
        <w:t>», ст.15 Федерального закона от 24.11.1995 №181-ФЗ «</w:t>
      </w:r>
      <w:r w:rsidRPr="005372D0">
        <w:rPr>
          <w:bCs/>
          <w:lang w:eastAsia="ar-SA"/>
        </w:rPr>
        <w:t>О социальной защите инвалидов в Российской Федерации</w:t>
      </w:r>
      <w:r w:rsidRPr="005372D0">
        <w:rPr>
          <w:lang w:eastAsia="ar-SA"/>
        </w:rPr>
        <w:t>»</w:t>
      </w:r>
      <w:r w:rsidRPr="005372D0">
        <w:rPr>
          <w:bCs/>
          <w:lang w:eastAsia="ar-SA"/>
        </w:rPr>
        <w:t xml:space="preserve">, </w:t>
      </w:r>
      <w:r w:rsidRPr="005372D0">
        <w:rPr>
          <w:lang w:eastAsia="ar-SA"/>
        </w:rPr>
        <w:t>на основании протеста прокурора Пристенского района №01-23-2016 от 11.01.2016г.</w:t>
      </w:r>
      <w:r w:rsidRPr="005372D0">
        <w:rPr>
          <w:rFonts w:cs="Calibri"/>
          <w:kern w:val="2"/>
          <w:lang w:eastAsia="ar-SA"/>
        </w:rPr>
        <w:t xml:space="preserve">, Администрация Пристенского сельсовета Пристенского района Курской области  </w:t>
      </w:r>
      <w:r w:rsidRPr="005372D0">
        <w:rPr>
          <w:rFonts w:cs="Calibri"/>
          <w:b/>
          <w:kern w:val="2"/>
          <w:lang w:eastAsia="ar-SA"/>
        </w:rPr>
        <w:t>ПОСТАНОВЛЯЕТ:</w:t>
      </w:r>
    </w:p>
    <w:p w:rsidR="0050429D" w:rsidRPr="005372D0" w:rsidRDefault="0050429D" w:rsidP="001829FD">
      <w:r w:rsidRPr="005372D0">
        <w:t>1. Внести в Административный регламент Администрации Пристенского сельсовета Пристенского района Курской области по предоставлению муниципальной услуги «</w:t>
      </w:r>
      <w:r w:rsidRPr="005372D0">
        <w:rPr>
          <w:bCs/>
          <w:lang w:eastAsia="en-US"/>
        </w:rPr>
        <w:t>Выдача несовершеннолетним лицам, достигшим 16 лет, разрешения на вступление в брак до достижения брачного возраста»</w:t>
      </w:r>
      <w:r w:rsidRPr="005372D0">
        <w:t xml:space="preserve"> утвержденный постановлением Администрации Пристенского сельсовета Пристенского района Курской области №117 от 18.12.2015г. следующие изменения и дополнения:</w:t>
      </w:r>
    </w:p>
    <w:p w:rsidR="0050429D" w:rsidRPr="005372D0" w:rsidRDefault="0050429D" w:rsidP="001829FD"/>
    <w:p w:rsidR="0050429D" w:rsidRPr="005372D0" w:rsidRDefault="0050429D" w:rsidP="004470CA">
      <w:pPr>
        <w:ind w:firstLine="284"/>
        <w:outlineLvl w:val="2"/>
      </w:pPr>
      <w:r w:rsidRPr="005372D0">
        <w:t>1) Пункт 2.10.2. раздела 2.10. Исчерпывающий перечень оснований для приостановления или отказа в предоставлении муниципальной  услуги изложить в следующей редакции:</w:t>
      </w:r>
    </w:p>
    <w:p w:rsidR="0050429D" w:rsidRPr="005372D0" w:rsidRDefault="0050429D" w:rsidP="00341D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72D0">
        <w:rPr>
          <w:rFonts w:ascii="Times New Roman" w:hAnsi="Times New Roman" w:cs="Times New Roman"/>
          <w:sz w:val="24"/>
          <w:szCs w:val="24"/>
        </w:rPr>
        <w:t>Не допускается заключение брака между:</w:t>
      </w:r>
    </w:p>
    <w:p w:rsidR="0050429D" w:rsidRPr="005372D0" w:rsidRDefault="0050429D" w:rsidP="00341D7D">
      <w:pPr>
        <w:autoSpaceDE w:val="0"/>
        <w:autoSpaceDN w:val="0"/>
        <w:adjustRightInd w:val="0"/>
        <w:ind w:firstLine="540"/>
        <w:jc w:val="both"/>
      </w:pPr>
      <w:r w:rsidRPr="005372D0">
        <w:t>лицами, из которых хотя бы одно лицо уже состоит в другом зарегистрированном браке;</w:t>
      </w:r>
    </w:p>
    <w:p w:rsidR="0050429D" w:rsidRPr="005372D0" w:rsidRDefault="0050429D" w:rsidP="00341D7D">
      <w:pPr>
        <w:autoSpaceDE w:val="0"/>
        <w:autoSpaceDN w:val="0"/>
        <w:adjustRightInd w:val="0"/>
        <w:ind w:firstLine="540"/>
        <w:jc w:val="both"/>
      </w:pPr>
      <w:r w:rsidRPr="005372D0">
        <w:t>близкими родственниками (родственниками по прямой восходящей и нисходящей линии (родителями и детьми, дедушкой, бабушкой и внуками), полнородными и неполнородными (имеющими общих отца или мать) братьями и сестрами);</w:t>
      </w:r>
    </w:p>
    <w:p w:rsidR="0050429D" w:rsidRPr="005372D0" w:rsidRDefault="0050429D" w:rsidP="00341D7D">
      <w:pPr>
        <w:autoSpaceDE w:val="0"/>
        <w:autoSpaceDN w:val="0"/>
        <w:adjustRightInd w:val="0"/>
        <w:ind w:firstLine="540"/>
        <w:jc w:val="both"/>
      </w:pPr>
      <w:r w:rsidRPr="005372D0">
        <w:t>усыновителями и усыновленными;</w:t>
      </w:r>
    </w:p>
    <w:p w:rsidR="0050429D" w:rsidRPr="005372D0" w:rsidRDefault="0050429D" w:rsidP="00341D7D">
      <w:pPr>
        <w:autoSpaceDE w:val="0"/>
        <w:autoSpaceDN w:val="0"/>
        <w:adjustRightInd w:val="0"/>
        <w:ind w:firstLine="540"/>
        <w:jc w:val="both"/>
      </w:pPr>
      <w:r w:rsidRPr="005372D0">
        <w:t>лицами, из которых хотя бы одно лицо признано судом недееспособным вследствие психического расстройства.</w:t>
      </w:r>
    </w:p>
    <w:p w:rsidR="0050429D" w:rsidRPr="005372D0" w:rsidRDefault="0050429D" w:rsidP="00341D7D">
      <w:pPr>
        <w:autoSpaceDE w:val="0"/>
        <w:autoSpaceDN w:val="0"/>
        <w:adjustRightInd w:val="0"/>
        <w:ind w:firstLine="709"/>
        <w:jc w:val="both"/>
      </w:pPr>
    </w:p>
    <w:p w:rsidR="0050429D" w:rsidRPr="005372D0" w:rsidRDefault="0050429D" w:rsidP="004470CA">
      <w:pPr>
        <w:ind w:firstLine="284"/>
        <w:outlineLvl w:val="2"/>
        <w:rPr>
          <w:b/>
        </w:rPr>
      </w:pPr>
    </w:p>
    <w:p w:rsidR="0050429D" w:rsidRPr="005372D0" w:rsidRDefault="0050429D" w:rsidP="001829FD">
      <w:pPr>
        <w:rPr>
          <w:bCs/>
        </w:rPr>
      </w:pPr>
    </w:p>
    <w:p w:rsidR="0050429D" w:rsidRPr="005372D0" w:rsidRDefault="0050429D" w:rsidP="004D05A0">
      <w:pPr>
        <w:tabs>
          <w:tab w:val="left" w:pos="1134"/>
        </w:tabs>
        <w:jc w:val="both"/>
        <w:rPr>
          <w:bCs/>
          <w:lang w:eastAsia="en-US"/>
        </w:rPr>
      </w:pPr>
      <w:r w:rsidRPr="005372D0">
        <w:tab/>
        <w:t xml:space="preserve">2) </w:t>
      </w:r>
      <w:r w:rsidRPr="005372D0">
        <w:rPr>
          <w:bCs/>
          <w:lang w:eastAsia="en-US"/>
        </w:rPr>
        <w:t xml:space="preserve">Заголовок подраздела 2.16. </w:t>
      </w:r>
      <w:r w:rsidRPr="005372D0">
        <w:rPr>
          <w:lang w:eastAsia="ar-SA"/>
        </w:rPr>
        <w:t xml:space="preserve">Административного регламента </w:t>
      </w:r>
      <w:r w:rsidRPr="005372D0">
        <w:rPr>
          <w:bCs/>
          <w:lang w:eastAsia="en-US"/>
        </w:rPr>
        <w:t xml:space="preserve">изложить в следующей редакции: </w:t>
      </w:r>
    </w:p>
    <w:p w:rsidR="0050429D" w:rsidRPr="005372D0" w:rsidRDefault="0050429D" w:rsidP="004D05A0">
      <w:pPr>
        <w:tabs>
          <w:tab w:val="left" w:pos="1134"/>
        </w:tabs>
        <w:ind w:firstLine="709"/>
        <w:contextualSpacing/>
        <w:jc w:val="both"/>
        <w:rPr>
          <w:bCs/>
        </w:rPr>
      </w:pPr>
      <w:r w:rsidRPr="005372D0">
        <w:rPr>
          <w:bCs/>
        </w:rPr>
        <w:t>«2.16. Требования к помещениям, в которых предоставляется муниципальная услуга, к месту ожидания и приема заявителей, размещению и оформлению визуальной, текстовой и мультимедийной информации о порядке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инвалидов».</w:t>
      </w:r>
    </w:p>
    <w:p w:rsidR="0050429D" w:rsidRPr="005372D0" w:rsidRDefault="0050429D" w:rsidP="004D05A0">
      <w:pPr>
        <w:tabs>
          <w:tab w:val="left" w:pos="1134"/>
        </w:tabs>
        <w:jc w:val="both"/>
        <w:rPr>
          <w:bCs/>
          <w:lang w:eastAsia="en-US"/>
        </w:rPr>
      </w:pPr>
      <w:r w:rsidRPr="005372D0">
        <w:rPr>
          <w:bCs/>
          <w:lang w:eastAsia="en-US"/>
        </w:rPr>
        <w:tab/>
        <w:t xml:space="preserve">3) Дополнить подраздел 2.16.1 </w:t>
      </w:r>
      <w:r w:rsidRPr="005372D0">
        <w:rPr>
          <w:lang w:eastAsia="ar-SA"/>
        </w:rPr>
        <w:t>Административного</w:t>
      </w:r>
      <w:r w:rsidRPr="005372D0">
        <w:rPr>
          <w:bCs/>
          <w:lang w:eastAsia="en-US"/>
        </w:rPr>
        <w:t xml:space="preserve"> регламента текстом следующего содержания:</w:t>
      </w:r>
    </w:p>
    <w:p w:rsidR="0050429D" w:rsidRPr="005372D0" w:rsidRDefault="0050429D" w:rsidP="004D05A0">
      <w:pPr>
        <w:ind w:firstLine="709"/>
        <w:jc w:val="both"/>
        <w:rPr>
          <w:bCs/>
          <w:lang w:eastAsia="en-US"/>
        </w:rPr>
      </w:pPr>
      <w:r w:rsidRPr="005372D0">
        <w:rPr>
          <w:bCs/>
          <w:lang w:eastAsia="en-US"/>
        </w:rPr>
        <w:t>«ОМСУ обеспечивает инвалидам (включая инвалидов, использующих кресла-коляски и собак-проводников):</w:t>
      </w:r>
    </w:p>
    <w:p w:rsidR="0050429D" w:rsidRPr="005372D0" w:rsidRDefault="0050429D" w:rsidP="004D05A0">
      <w:pPr>
        <w:tabs>
          <w:tab w:val="left" w:pos="1134"/>
        </w:tabs>
        <w:jc w:val="both"/>
        <w:rPr>
          <w:bCs/>
          <w:lang w:eastAsia="en-US"/>
        </w:rPr>
      </w:pPr>
      <w:r w:rsidRPr="005372D0">
        <w:rPr>
          <w:bCs/>
          <w:lang w:eastAsia="en-US"/>
        </w:rPr>
        <w:tab/>
        <w:t>-условия беспрепятственного доступа в здание Администрации, к местам отдыха и к предоставляемым в них муниципальным услугам;</w:t>
      </w:r>
    </w:p>
    <w:p w:rsidR="0050429D" w:rsidRPr="005372D0" w:rsidRDefault="0050429D" w:rsidP="004D05A0">
      <w:pPr>
        <w:tabs>
          <w:tab w:val="left" w:pos="1134"/>
        </w:tabs>
        <w:jc w:val="both"/>
        <w:rPr>
          <w:bCs/>
          <w:lang w:eastAsia="en-US"/>
        </w:rPr>
      </w:pPr>
      <w:r w:rsidRPr="005372D0">
        <w:rPr>
          <w:bCs/>
          <w:lang w:eastAsia="en-US"/>
        </w:rPr>
        <w:tab/>
        <w:t>- возможность самостоятельного передвижения по территории, на которой расположено здание Администрации, в том числе с использованием кресла-коляски;</w:t>
      </w:r>
    </w:p>
    <w:p w:rsidR="0050429D" w:rsidRPr="005372D0" w:rsidRDefault="0050429D" w:rsidP="004D05A0">
      <w:pPr>
        <w:tabs>
          <w:tab w:val="left" w:pos="1134"/>
        </w:tabs>
        <w:jc w:val="both"/>
        <w:rPr>
          <w:bCs/>
          <w:lang w:eastAsia="en-US"/>
        </w:rPr>
      </w:pPr>
      <w:r w:rsidRPr="005372D0">
        <w:rPr>
          <w:bCs/>
          <w:lang w:eastAsia="en-US"/>
        </w:rPr>
        <w:tab/>
        <w:t>- сопровождение инвалидов, имеющих стойкие расстройства функции зрения и самостоятельного передвижения, и оказание им помощи по территории Администрации;</w:t>
      </w:r>
    </w:p>
    <w:p w:rsidR="0050429D" w:rsidRPr="005372D0" w:rsidRDefault="0050429D" w:rsidP="004D05A0">
      <w:pPr>
        <w:tabs>
          <w:tab w:val="left" w:pos="1134"/>
        </w:tabs>
        <w:jc w:val="both"/>
        <w:rPr>
          <w:bCs/>
          <w:lang w:eastAsia="en-US"/>
        </w:rPr>
      </w:pPr>
      <w:r w:rsidRPr="005372D0">
        <w:rPr>
          <w:bCs/>
          <w:lang w:eastAsia="en-US"/>
        </w:rPr>
        <w:tab/>
        <w:t>- обеспечение допуска в здание Администрации собаки-проводника при наличии документа, подтверждающего ее специальное обучение, выданного по форме и в порядке, установленном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50429D" w:rsidRPr="005372D0" w:rsidRDefault="0050429D" w:rsidP="004D05A0">
      <w:pPr>
        <w:tabs>
          <w:tab w:val="left" w:pos="1134"/>
        </w:tabs>
        <w:jc w:val="both"/>
        <w:rPr>
          <w:bCs/>
          <w:lang w:eastAsia="en-US"/>
        </w:rPr>
      </w:pPr>
      <w:r w:rsidRPr="005372D0">
        <w:rPr>
          <w:bCs/>
          <w:lang w:eastAsia="en-US"/>
        </w:rPr>
        <w:tab/>
        <w:t>- оказание должностными лицами Администрации помощи инвалидам в преодолении барьеров, мешающих получению ими муниципальных услуг наравне с другими лицами.»</w:t>
      </w:r>
    </w:p>
    <w:p w:rsidR="0050429D" w:rsidRPr="005372D0" w:rsidRDefault="0050429D" w:rsidP="004D05A0">
      <w:pPr>
        <w:tabs>
          <w:tab w:val="left" w:pos="1134"/>
        </w:tabs>
        <w:jc w:val="both"/>
        <w:rPr>
          <w:bCs/>
          <w:lang w:eastAsia="en-US"/>
        </w:rPr>
      </w:pPr>
      <w:r w:rsidRPr="005372D0">
        <w:rPr>
          <w:bCs/>
          <w:lang w:eastAsia="en-US"/>
        </w:rPr>
        <w:tab/>
        <w:t xml:space="preserve">4) Дополнить подраздел 2.16.2 </w:t>
      </w:r>
      <w:r w:rsidRPr="005372D0">
        <w:rPr>
          <w:lang w:eastAsia="ar-SA"/>
        </w:rPr>
        <w:t>Административного</w:t>
      </w:r>
      <w:r w:rsidRPr="005372D0">
        <w:rPr>
          <w:bCs/>
          <w:lang w:eastAsia="en-US"/>
        </w:rPr>
        <w:t xml:space="preserve"> регламента текстом следующего содержания:</w:t>
      </w:r>
    </w:p>
    <w:p w:rsidR="0050429D" w:rsidRPr="005372D0" w:rsidRDefault="0050429D" w:rsidP="004D05A0">
      <w:pPr>
        <w:ind w:firstLine="709"/>
        <w:jc w:val="both"/>
        <w:rPr>
          <w:bCs/>
          <w:lang w:eastAsia="en-US"/>
        </w:rPr>
      </w:pPr>
      <w:r w:rsidRPr="005372D0">
        <w:rPr>
          <w:bCs/>
          <w:lang w:eastAsia="en-US"/>
        </w:rPr>
        <w:t>«ОМСУ обеспечивает инвалидам (включая инвалидов, использующих кресла-коляски и собак-проводников):</w:t>
      </w:r>
    </w:p>
    <w:p w:rsidR="0050429D" w:rsidRPr="005372D0" w:rsidRDefault="0050429D" w:rsidP="004D05A0">
      <w:pPr>
        <w:ind w:firstLine="709"/>
        <w:jc w:val="both"/>
        <w:rPr>
          <w:lang w:eastAsia="en-US"/>
        </w:rPr>
      </w:pPr>
      <w:r w:rsidRPr="005372D0">
        <w:rPr>
          <w:lang w:eastAsia="en-US"/>
        </w:rPr>
        <w:t>- обеспечение надлежащего размещения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:rsidR="0050429D" w:rsidRPr="005372D0" w:rsidRDefault="0050429D" w:rsidP="004D05A0">
      <w:pPr>
        <w:ind w:firstLine="709"/>
        <w:jc w:val="both"/>
        <w:rPr>
          <w:lang w:eastAsia="en-US"/>
        </w:rPr>
      </w:pPr>
      <w:r w:rsidRPr="005372D0">
        <w:rPr>
          <w:lang w:eastAsia="en-US"/>
        </w:rPr>
        <w:t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тифлосурдопереводчика;</w:t>
      </w:r>
    </w:p>
    <w:p w:rsidR="0050429D" w:rsidRPr="005372D0" w:rsidRDefault="0050429D" w:rsidP="004D05A0">
      <w:pPr>
        <w:widowControl w:val="0"/>
        <w:autoSpaceDE w:val="0"/>
        <w:autoSpaceDN w:val="0"/>
        <w:ind w:firstLine="709"/>
        <w:jc w:val="both"/>
        <w:rPr>
          <w:bCs/>
        </w:rPr>
      </w:pPr>
      <w:r w:rsidRPr="005372D0">
        <w:t>В случаях, если здание Администрации невозможно полностью приспособить с учетом потребностей инвалидов, руководство Администрации до его реконструкции или капитального ремонта принимает согласованные с одним из общественных объединений инвалидов, осуществляющих свою деятельность на территории муниципального района, меры для обеспечения доступа инвалидов к месту предоставления услуги либо, когда это возможно, обеспечить предоставление необходимых услуг по месту жительства инвалида или в дистанционном режиме</w:t>
      </w:r>
      <w:r w:rsidRPr="005372D0">
        <w:rPr>
          <w:bCs/>
        </w:rPr>
        <w:t>».</w:t>
      </w:r>
    </w:p>
    <w:p w:rsidR="0050429D" w:rsidRPr="005372D0" w:rsidRDefault="0050429D" w:rsidP="004D05A0">
      <w:pPr>
        <w:widowControl w:val="0"/>
        <w:autoSpaceDE w:val="0"/>
        <w:autoSpaceDN w:val="0"/>
        <w:ind w:firstLine="709"/>
        <w:jc w:val="both"/>
        <w:rPr>
          <w:lang w:eastAsia="ar-SA"/>
        </w:rPr>
      </w:pPr>
      <w:r w:rsidRPr="005372D0">
        <w:rPr>
          <w:bCs/>
        </w:rPr>
        <w:t xml:space="preserve">5). </w:t>
      </w:r>
      <w:r w:rsidRPr="005372D0">
        <w:rPr>
          <w:bCs/>
          <w:lang w:eastAsia="en-US"/>
        </w:rPr>
        <w:t xml:space="preserve">Удалить подраздел 2.16.3, 2.16.4  </w:t>
      </w:r>
      <w:r w:rsidRPr="005372D0">
        <w:rPr>
          <w:lang w:eastAsia="ar-SA"/>
        </w:rPr>
        <w:t>Административного регламента.</w:t>
      </w:r>
    </w:p>
    <w:p w:rsidR="0050429D" w:rsidRPr="005372D0" w:rsidRDefault="0050429D" w:rsidP="004D05A0">
      <w:pPr>
        <w:widowControl w:val="0"/>
        <w:autoSpaceDE w:val="0"/>
        <w:autoSpaceDN w:val="0"/>
        <w:ind w:firstLine="709"/>
        <w:jc w:val="both"/>
      </w:pPr>
    </w:p>
    <w:p w:rsidR="0050429D" w:rsidRPr="005372D0" w:rsidRDefault="0050429D" w:rsidP="004D05A0">
      <w:pPr>
        <w:ind w:firstLine="540"/>
        <w:jc w:val="both"/>
      </w:pPr>
      <w:r w:rsidRPr="005372D0">
        <w:t xml:space="preserve">2. Контроль за исполнением настоящего постановления оставляю за собой. </w:t>
      </w:r>
    </w:p>
    <w:p w:rsidR="0050429D" w:rsidRPr="005372D0" w:rsidRDefault="0050429D" w:rsidP="004D05A0">
      <w:pPr>
        <w:ind w:firstLine="540"/>
        <w:jc w:val="both"/>
      </w:pPr>
    </w:p>
    <w:p w:rsidR="0050429D" w:rsidRPr="005372D0" w:rsidRDefault="0050429D" w:rsidP="001829FD">
      <w:pPr>
        <w:ind w:firstLine="540"/>
        <w:jc w:val="both"/>
      </w:pPr>
      <w:r w:rsidRPr="005372D0">
        <w:t>3. Постановление вступает в силу со дня его обнародования.</w:t>
      </w:r>
      <w:bookmarkStart w:id="0" w:name="_GoBack"/>
      <w:bookmarkEnd w:id="0"/>
    </w:p>
    <w:p w:rsidR="0050429D" w:rsidRPr="005372D0" w:rsidRDefault="0050429D" w:rsidP="001829FD">
      <w:pPr>
        <w:ind w:firstLine="540"/>
        <w:jc w:val="both"/>
      </w:pPr>
    </w:p>
    <w:p w:rsidR="0050429D" w:rsidRDefault="0050429D" w:rsidP="001829FD">
      <w:pPr>
        <w:ind w:firstLine="540"/>
        <w:jc w:val="both"/>
        <w:rPr>
          <w:sz w:val="26"/>
          <w:szCs w:val="26"/>
        </w:rPr>
      </w:pPr>
    </w:p>
    <w:p w:rsidR="0050429D" w:rsidRDefault="0050429D" w:rsidP="001829FD">
      <w:pPr>
        <w:ind w:firstLine="540"/>
        <w:jc w:val="both"/>
        <w:rPr>
          <w:sz w:val="26"/>
          <w:szCs w:val="26"/>
        </w:rPr>
      </w:pPr>
    </w:p>
    <w:p w:rsidR="0050429D" w:rsidRPr="001829FD" w:rsidRDefault="0050429D" w:rsidP="001829FD">
      <w:pPr>
        <w:ind w:firstLine="540"/>
        <w:jc w:val="both"/>
        <w:rPr>
          <w:sz w:val="26"/>
          <w:szCs w:val="26"/>
        </w:rPr>
      </w:pPr>
    </w:p>
    <w:p w:rsidR="0050429D" w:rsidRPr="004D05A0" w:rsidRDefault="0050429D" w:rsidP="004D05A0">
      <w:pPr>
        <w:jc w:val="both"/>
        <w:rPr>
          <w:sz w:val="28"/>
          <w:szCs w:val="28"/>
        </w:rPr>
      </w:pPr>
      <w:r w:rsidRPr="004D05A0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Пристенского</w:t>
      </w:r>
      <w:r w:rsidRPr="004D05A0">
        <w:rPr>
          <w:sz w:val="28"/>
          <w:szCs w:val="28"/>
        </w:rPr>
        <w:t xml:space="preserve"> сельсовета </w:t>
      </w:r>
    </w:p>
    <w:p w:rsidR="0050429D" w:rsidRDefault="0050429D" w:rsidP="004A15F9">
      <w:pPr>
        <w:jc w:val="both"/>
        <w:rPr>
          <w:sz w:val="28"/>
          <w:szCs w:val="28"/>
        </w:rPr>
      </w:pPr>
      <w:r w:rsidRPr="004D05A0">
        <w:rPr>
          <w:sz w:val="28"/>
          <w:szCs w:val="28"/>
        </w:rPr>
        <w:t xml:space="preserve">Пристенского района Курской области:             </w:t>
      </w:r>
      <w:r>
        <w:rPr>
          <w:sz w:val="28"/>
          <w:szCs w:val="28"/>
        </w:rPr>
        <w:t xml:space="preserve">                    С.Е.Некипелов</w:t>
      </w:r>
    </w:p>
    <w:p w:rsidR="0050429D" w:rsidRDefault="0050429D" w:rsidP="004A15F9">
      <w:pPr>
        <w:jc w:val="both"/>
        <w:rPr>
          <w:sz w:val="28"/>
          <w:szCs w:val="28"/>
        </w:rPr>
      </w:pPr>
    </w:p>
    <w:p w:rsidR="0050429D" w:rsidRDefault="0050429D" w:rsidP="004A15F9">
      <w:pPr>
        <w:jc w:val="both"/>
        <w:rPr>
          <w:sz w:val="28"/>
          <w:szCs w:val="28"/>
        </w:rPr>
      </w:pPr>
    </w:p>
    <w:p w:rsidR="0050429D" w:rsidRPr="004D05A0" w:rsidRDefault="0050429D" w:rsidP="004A15F9">
      <w:pPr>
        <w:jc w:val="both"/>
        <w:rPr>
          <w:b/>
          <w:sz w:val="28"/>
          <w:szCs w:val="28"/>
        </w:rPr>
        <w:sectPr w:rsidR="0050429D" w:rsidRPr="004D05A0">
          <w:pgSz w:w="11906" w:h="16838"/>
          <w:pgMar w:top="1134" w:right="1134" w:bottom="1531" w:left="1134" w:header="709" w:footer="709" w:gutter="0"/>
          <w:cols w:space="720"/>
        </w:sectPr>
      </w:pPr>
    </w:p>
    <w:p w:rsidR="0050429D" w:rsidRDefault="0050429D" w:rsidP="001829FD">
      <w:pPr>
        <w:widowControl w:val="0"/>
        <w:autoSpaceDE w:val="0"/>
        <w:contextualSpacing/>
        <w:jc w:val="both"/>
      </w:pPr>
    </w:p>
    <w:sectPr w:rsidR="0050429D" w:rsidSect="00B548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04C1A"/>
    <w:rsid w:val="0003607C"/>
    <w:rsid w:val="00166D0C"/>
    <w:rsid w:val="001672D0"/>
    <w:rsid w:val="001829FD"/>
    <w:rsid w:val="001A0F4F"/>
    <w:rsid w:val="002457BD"/>
    <w:rsid w:val="003076B1"/>
    <w:rsid w:val="00341D7D"/>
    <w:rsid w:val="00420694"/>
    <w:rsid w:val="004470CA"/>
    <w:rsid w:val="004A15F9"/>
    <w:rsid w:val="004D05A0"/>
    <w:rsid w:val="0050429D"/>
    <w:rsid w:val="005372D0"/>
    <w:rsid w:val="005D4B15"/>
    <w:rsid w:val="00614B80"/>
    <w:rsid w:val="00755285"/>
    <w:rsid w:val="007B1601"/>
    <w:rsid w:val="00804C1A"/>
    <w:rsid w:val="00814338"/>
    <w:rsid w:val="00860398"/>
    <w:rsid w:val="008F522E"/>
    <w:rsid w:val="009B7E49"/>
    <w:rsid w:val="009C6A3E"/>
    <w:rsid w:val="00A90272"/>
    <w:rsid w:val="00B54870"/>
    <w:rsid w:val="00B90707"/>
    <w:rsid w:val="00BC00D4"/>
    <w:rsid w:val="00C1128F"/>
    <w:rsid w:val="00C146AC"/>
    <w:rsid w:val="00D80058"/>
    <w:rsid w:val="00D94933"/>
    <w:rsid w:val="00DA3EDE"/>
    <w:rsid w:val="00DB33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5A0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A15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A15F9"/>
    <w:rPr>
      <w:rFonts w:ascii="Segoe UI" w:hAnsi="Segoe UI" w:cs="Segoe UI"/>
      <w:sz w:val="18"/>
      <w:szCs w:val="18"/>
      <w:lang w:eastAsia="ru-RU"/>
    </w:rPr>
  </w:style>
  <w:style w:type="paragraph" w:customStyle="1" w:styleId="ConsPlusNormal">
    <w:name w:val="ConsPlusNormal"/>
    <w:uiPriority w:val="99"/>
    <w:rsid w:val="004470CA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a">
    <w:name w:val="Без интервала"/>
    <w:uiPriority w:val="99"/>
    <w:rsid w:val="004470CA"/>
    <w:pPr>
      <w:suppressAutoHyphens/>
    </w:pPr>
    <w:rPr>
      <w:rFonts w:eastAsia="Times New Roman" w:cs="Calibri"/>
      <w:lang w:eastAsia="ar-SA"/>
    </w:rPr>
  </w:style>
  <w:style w:type="paragraph" w:customStyle="1" w:styleId="Default">
    <w:name w:val="Default"/>
    <w:uiPriority w:val="99"/>
    <w:rsid w:val="004470C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9886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52</TotalTime>
  <Pages>4</Pages>
  <Words>763</Words>
  <Characters>4350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user</cp:lastModifiedBy>
  <cp:revision>10</cp:revision>
  <cp:lastPrinted>2016-03-18T06:44:00Z</cp:lastPrinted>
  <dcterms:created xsi:type="dcterms:W3CDTF">2016-02-15T19:31:00Z</dcterms:created>
  <dcterms:modified xsi:type="dcterms:W3CDTF">2016-03-18T06:45:00Z</dcterms:modified>
</cp:coreProperties>
</file>